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10A1A" w14:textId="77777777" w:rsidR="00FD2839" w:rsidRDefault="00E23A8D" w:rsidP="00E23A8D">
      <w:pPr>
        <w:pStyle w:val="MapTitle"/>
      </w:pPr>
      <w:r>
        <w:t xml:space="preserve">Exercise </w:t>
      </w:r>
      <w:r w:rsidR="00561256">
        <w:t xml:space="preserve">20b: </w:t>
      </w:r>
      <w:r w:rsidR="007656BC">
        <w:t>Mapping the Top and Base of Reservoir</w:t>
      </w:r>
    </w:p>
    <w:p w14:paraId="21DD4184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5A847FF" w14:textId="77777777" w:rsidTr="00653FBC">
        <w:trPr>
          <w:cantSplit/>
        </w:trPr>
        <w:tc>
          <w:tcPr>
            <w:tcW w:w="1728" w:type="dxa"/>
          </w:tcPr>
          <w:p w14:paraId="40273607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B50728D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847540E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7065D8" w14:textId="77777777" w:rsidR="0023457E" w:rsidRDefault="00A641D7" w:rsidP="00561256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>use the seismic lines from Exercise 19 to complete an interpretation of the top and base of the main reservoir zone in the Barracouta area</w:t>
            </w:r>
            <w:r w:rsidR="00CE5D7A" w:rsidRPr="00CE5D7A">
              <w:rPr>
                <w:rFonts w:ascii="Arial" w:hAnsi="Arial"/>
              </w:rPr>
              <w:t>.</w:t>
            </w:r>
            <w:r w:rsidR="0023457E">
              <w:rPr>
                <w:rFonts w:ascii="Arial" w:hAnsi="Arial"/>
              </w:rPr>
              <w:t xml:space="preserve">  </w:t>
            </w:r>
          </w:p>
          <w:p w14:paraId="09FFD142" w14:textId="77777777" w:rsidR="0023457E" w:rsidRDefault="0023457E" w:rsidP="007656BC">
            <w:pPr>
              <w:pStyle w:val="BulletText2"/>
              <w:ind w:left="252" w:hanging="270"/>
              <w:rPr>
                <w:rFonts w:ascii="Arial" w:hAnsi="Arial"/>
              </w:rPr>
            </w:pPr>
          </w:p>
          <w:p w14:paraId="360B96E3" w14:textId="77777777" w:rsidR="00FD2839" w:rsidRDefault="0023457E" w:rsidP="00561256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will generate </w:t>
            </w:r>
            <w:r w:rsidRPr="0023457E">
              <w:rPr>
                <w:rFonts w:ascii="Arial" w:hAnsi="Arial"/>
              </w:rPr>
              <w:t>two</w:t>
            </w:r>
            <w:r w:rsidR="00561256">
              <w:rPr>
                <w:rFonts w:ascii="Arial" w:hAnsi="Arial"/>
              </w:rPr>
              <w:t xml:space="preserve"> (2)</w:t>
            </w:r>
            <w:r w:rsidRPr="0023457E">
              <w:rPr>
                <w:rFonts w:ascii="Arial" w:hAnsi="Arial"/>
              </w:rPr>
              <w:t xml:space="preserve"> time-structure maps – for the top and base of </w:t>
            </w:r>
            <w:r>
              <w:rPr>
                <w:rFonts w:ascii="Arial" w:hAnsi="Arial"/>
              </w:rPr>
              <w:t>this</w:t>
            </w:r>
            <w:r w:rsidR="00561256">
              <w:rPr>
                <w:rFonts w:ascii="Arial" w:hAnsi="Arial"/>
              </w:rPr>
              <w:t xml:space="preserve"> reservoir interval. </w:t>
            </w:r>
            <w:r w:rsidRPr="0023457E">
              <w:rPr>
                <w:rFonts w:ascii="Arial" w:hAnsi="Arial"/>
              </w:rPr>
              <w:t xml:space="preserve">This will define the reservoir interval from which we can determine other reservoir parameters, such as time thickness.  </w:t>
            </w:r>
          </w:p>
        </w:tc>
      </w:tr>
    </w:tbl>
    <w:p w14:paraId="53DEF10E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4AA1E6C" w14:textId="77777777" w:rsidTr="00653FBC">
        <w:trPr>
          <w:cantSplit/>
        </w:trPr>
        <w:tc>
          <w:tcPr>
            <w:tcW w:w="1728" w:type="dxa"/>
          </w:tcPr>
          <w:p w14:paraId="2AD283D3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917F20B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56AD7945" w14:textId="77777777" w:rsidR="0023457E" w:rsidRPr="0023457E" w:rsidRDefault="0023457E" w:rsidP="0023457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23457E">
              <w:rPr>
                <w:rFonts w:ascii="Arial" w:hAnsi="Arial"/>
                <w:sz w:val="24"/>
              </w:rPr>
              <w:t>Exercise instructions</w:t>
            </w:r>
          </w:p>
          <w:p w14:paraId="58122DC6" w14:textId="77777777" w:rsidR="0023457E" w:rsidRPr="0023457E" w:rsidRDefault="0023457E" w:rsidP="0023457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23457E">
              <w:rPr>
                <w:rFonts w:ascii="Arial" w:hAnsi="Arial"/>
                <w:sz w:val="24"/>
              </w:rPr>
              <w:t>3D s</w:t>
            </w:r>
            <w:r>
              <w:rPr>
                <w:rFonts w:ascii="Arial" w:hAnsi="Arial"/>
                <w:sz w:val="24"/>
              </w:rPr>
              <w:t>eismic displays from Exercise 19</w:t>
            </w:r>
          </w:p>
          <w:p w14:paraId="4C72D960" w14:textId="77777777" w:rsidR="0023457E" w:rsidRDefault="00561256" w:rsidP="0023457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Four (</w:t>
            </w:r>
            <w:r w:rsidR="0023457E" w:rsidRPr="0023457E">
              <w:rPr>
                <w:rFonts w:ascii="Arial" w:hAnsi="Arial"/>
                <w:sz w:val="24"/>
              </w:rPr>
              <w:t>4</w:t>
            </w:r>
            <w:r>
              <w:rPr>
                <w:rFonts w:ascii="Arial" w:hAnsi="Arial"/>
                <w:sz w:val="24"/>
              </w:rPr>
              <w:t>)</w:t>
            </w:r>
            <w:r w:rsidR="0023457E" w:rsidRPr="0023457E">
              <w:rPr>
                <w:rFonts w:ascii="Arial" w:hAnsi="Arial"/>
                <w:sz w:val="24"/>
              </w:rPr>
              <w:t xml:space="preserve"> clean copies of the basemap</w:t>
            </w:r>
            <w:r w:rsidR="0023457E">
              <w:rPr>
                <w:rFonts w:ascii="Arial" w:hAnsi="Arial"/>
                <w:sz w:val="24"/>
              </w:rPr>
              <w:t xml:space="preserve"> </w:t>
            </w:r>
          </w:p>
          <w:p w14:paraId="6D0A068C" w14:textId="77777777" w:rsidR="00CE5D7A" w:rsidRPr="0023457E" w:rsidRDefault="0023457E" w:rsidP="0023457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23457E">
              <w:rPr>
                <w:rFonts w:ascii="Arial" w:hAnsi="Arial"/>
                <w:sz w:val="24"/>
              </w:rPr>
              <w:t xml:space="preserve">Color pencils </w:t>
            </w:r>
          </w:p>
        </w:tc>
      </w:tr>
    </w:tbl>
    <w:p w14:paraId="7D5DEEEC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2B85DE73" w14:textId="77777777" w:rsidTr="00A641D7">
        <w:trPr>
          <w:cantSplit/>
        </w:trPr>
        <w:tc>
          <w:tcPr>
            <w:tcW w:w="1728" w:type="dxa"/>
          </w:tcPr>
          <w:p w14:paraId="17A3BDD6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7FB67602" w14:textId="58BE0158" w:rsidR="00080C7D" w:rsidRPr="00080C7D" w:rsidRDefault="00DF2443" w:rsidP="00F25BBD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2443">
              <w:rPr>
                <w:rFonts w:ascii="Arial" w:hAnsi="Arial" w:cs="Arial"/>
                <w:sz w:val="24"/>
                <w:szCs w:val="24"/>
              </w:rPr>
              <w:t xml:space="preserve">In </w:t>
            </w:r>
            <w:r w:rsidR="00080C7D" w:rsidRPr="00080C7D">
              <w:rPr>
                <w:rFonts w:ascii="Arial" w:hAnsi="Arial" w:cs="Arial"/>
                <w:sz w:val="24"/>
                <w:szCs w:val="24"/>
              </w:rPr>
              <w:t>Exercise 19, you started a structural interpre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tation of the 3D seismic data. </w:t>
            </w:r>
            <w:r w:rsidR="00080C7D" w:rsidRPr="00080C7D">
              <w:rPr>
                <w:rFonts w:ascii="Arial" w:hAnsi="Arial" w:cs="Arial"/>
                <w:sz w:val="24"/>
                <w:szCs w:val="24"/>
              </w:rPr>
              <w:t xml:space="preserve">Now you are to map the top and base of the main reservoir.  For now, we will use the </w:t>
            </w:r>
            <w:r w:rsidR="001D1D58">
              <w:rPr>
                <w:rFonts w:ascii="Arial" w:hAnsi="Arial" w:cs="Arial"/>
                <w:sz w:val="24"/>
                <w:szCs w:val="24"/>
              </w:rPr>
              <w:t>top of Latrobe (</w:t>
            </w:r>
            <w:r w:rsidR="00080C7D" w:rsidRPr="00080C7D">
              <w:rPr>
                <w:rFonts w:ascii="Arial" w:hAnsi="Arial" w:cs="Arial"/>
                <w:sz w:val="24"/>
                <w:szCs w:val="24"/>
              </w:rPr>
              <w:t>TOL</w:t>
            </w:r>
            <w:r w:rsidR="001D1D58">
              <w:rPr>
                <w:rFonts w:ascii="Arial" w:hAnsi="Arial" w:cs="Arial"/>
                <w:sz w:val="24"/>
                <w:szCs w:val="24"/>
              </w:rPr>
              <w:t>)</w:t>
            </w:r>
            <w:r w:rsidR="00080C7D" w:rsidRPr="00080C7D">
              <w:rPr>
                <w:rFonts w:ascii="Arial" w:hAnsi="Arial" w:cs="Arial"/>
                <w:sz w:val="24"/>
                <w:szCs w:val="24"/>
              </w:rPr>
              <w:t xml:space="preserve"> horizon as the top of the reservoir.  The base reservoir horizon has been marked on the several of the 3D lines given to you in Exercise 19.</w:t>
            </w:r>
          </w:p>
          <w:p w14:paraId="15DA1E92" w14:textId="77777777" w:rsidR="00080C7D" w:rsidRPr="00080C7D" w:rsidRDefault="00080C7D" w:rsidP="00080C7D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  <w:r w:rsidRPr="00080C7D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6BD3739E" w14:textId="241DC63A" w:rsidR="00DF2443" w:rsidRDefault="00080C7D" w:rsidP="00F25BBD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0C7D">
              <w:rPr>
                <w:rFonts w:ascii="Arial" w:hAnsi="Arial" w:cs="Arial"/>
                <w:sz w:val="24"/>
                <w:szCs w:val="24"/>
              </w:rPr>
              <w:t xml:space="preserve">The top and base horizons have also been marked on the 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1100 ms time slice. </w:t>
            </w:r>
            <w:r w:rsidRPr="00080C7D">
              <w:rPr>
                <w:rFonts w:ascii="Arial" w:hAnsi="Arial" w:cs="Arial"/>
                <w:sz w:val="24"/>
                <w:szCs w:val="24"/>
              </w:rPr>
              <w:t>Your task is to complete the mapping of both horizons and the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080C7D">
              <w:rPr>
                <w:rFonts w:ascii="Arial" w:hAnsi="Arial" w:cs="Arial"/>
                <w:sz w:val="24"/>
                <w:szCs w:val="24"/>
              </w:rPr>
              <w:t xml:space="preserve"> generate two 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(2) time structure maps. </w:t>
            </w:r>
            <w:r w:rsidRPr="00080C7D">
              <w:rPr>
                <w:rFonts w:ascii="Arial" w:hAnsi="Arial" w:cs="Arial"/>
                <w:sz w:val="24"/>
                <w:szCs w:val="24"/>
              </w:rPr>
              <w:t>These horizons will be used in Exercise 22 to get the thickness of the reservoir (in TWT thickness).</w:t>
            </w:r>
          </w:p>
          <w:p w14:paraId="2A077786" w14:textId="77777777" w:rsidR="00080C7D" w:rsidRPr="00DF2443" w:rsidRDefault="00080C7D" w:rsidP="00080C7D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  <w:p w14:paraId="7B8124B8" w14:textId="58FC150C" w:rsidR="007113DA" w:rsidRDefault="00DF2443" w:rsidP="00F25BBD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2443">
              <w:rPr>
                <w:rFonts w:ascii="Arial" w:hAnsi="Arial" w:cs="Arial"/>
                <w:sz w:val="24"/>
                <w:szCs w:val="24"/>
              </w:rPr>
              <w:t xml:space="preserve">There are two 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DF2443">
              <w:rPr>
                <w:rFonts w:ascii="Arial" w:hAnsi="Arial" w:cs="Arial"/>
                <w:sz w:val="24"/>
                <w:szCs w:val="24"/>
              </w:rPr>
              <w:t>ways to map th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e two horizons (top and base). </w:t>
            </w:r>
            <w:r w:rsidRPr="00DF2443">
              <w:rPr>
                <w:rFonts w:ascii="Arial" w:hAnsi="Arial" w:cs="Arial"/>
                <w:sz w:val="24"/>
                <w:szCs w:val="24"/>
              </w:rPr>
              <w:t xml:space="preserve">One is to interpret the top </w:t>
            </w:r>
            <w:r>
              <w:rPr>
                <w:rFonts w:ascii="Arial" w:hAnsi="Arial" w:cs="Arial"/>
                <w:sz w:val="24"/>
                <w:szCs w:val="24"/>
              </w:rPr>
              <w:t xml:space="preserve">on all lines </w:t>
            </w:r>
            <w:r w:rsidRPr="00DF2443">
              <w:rPr>
                <w:rFonts w:ascii="Arial" w:hAnsi="Arial" w:cs="Arial"/>
                <w:sz w:val="24"/>
                <w:szCs w:val="24"/>
              </w:rPr>
              <w:t>and then g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o back and interpret the base. </w:t>
            </w:r>
            <w:r w:rsidRPr="00DF2443">
              <w:rPr>
                <w:rFonts w:ascii="Arial" w:hAnsi="Arial" w:cs="Arial"/>
                <w:sz w:val="24"/>
                <w:szCs w:val="24"/>
              </w:rPr>
              <w:t>The other is to map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 both horizons simultaneously. </w:t>
            </w:r>
            <w:r w:rsidRPr="00DF2443">
              <w:rPr>
                <w:rFonts w:ascii="Arial" w:hAnsi="Arial" w:cs="Arial"/>
                <w:sz w:val="24"/>
                <w:szCs w:val="24"/>
              </w:rPr>
              <w:t xml:space="preserve">Since it takes time to find two 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DF2443">
              <w:rPr>
                <w:rFonts w:ascii="Arial" w:hAnsi="Arial" w:cs="Arial"/>
                <w:sz w:val="24"/>
                <w:szCs w:val="24"/>
              </w:rPr>
              <w:t xml:space="preserve">intersecting lines and ‘tie’ them correctly, it is more efficient to map the two </w:t>
            </w:r>
            <w:r w:rsidR="00F25BBD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DF2443">
              <w:rPr>
                <w:rFonts w:ascii="Arial" w:hAnsi="Arial" w:cs="Arial"/>
                <w:sz w:val="24"/>
                <w:szCs w:val="24"/>
              </w:rPr>
              <w:t>horizons simultaneously – but do the mapping however you feel more comfortable.</w:t>
            </w:r>
          </w:p>
          <w:p w14:paraId="246AAD44" w14:textId="77777777" w:rsidR="006B1A5D" w:rsidRPr="00A53801" w:rsidRDefault="006B1A5D" w:rsidP="00DE1A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B3A5F6" w14:textId="77777777" w:rsidR="00E22C46" w:rsidRPr="00E22C46" w:rsidRDefault="00E22C46" w:rsidP="00E22C46"/>
    <w:p w14:paraId="0BF2B373" w14:textId="77777777" w:rsidR="002816B8" w:rsidRDefault="002816B8" w:rsidP="002816B8">
      <w:pPr>
        <w:pStyle w:val="ContinuedOnNextPa"/>
      </w:pPr>
      <w:r>
        <w:t>Continued on next page</w:t>
      </w:r>
    </w:p>
    <w:p w14:paraId="78DAF786" w14:textId="15E9D616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F35F5F">
        <w:rPr>
          <w:rFonts w:ascii="Arial" w:hAnsi="Arial" w:cs="Arial"/>
          <w:szCs w:val="32"/>
        </w:rPr>
        <w:t xml:space="preserve">20b: </w:t>
      </w:r>
      <w:r w:rsidR="007656BC">
        <w:rPr>
          <w:rFonts w:ascii="Arial" w:hAnsi="Arial" w:cs="Arial"/>
          <w:szCs w:val="32"/>
        </w:rPr>
        <w:t>Mapping the Top and Base of Reservoir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F35F5F">
        <w:rPr>
          <w:sz w:val="20"/>
          <w:szCs w:val="20"/>
        </w:rPr>
        <w:t>inued</w:t>
      </w:r>
    </w:p>
    <w:p w14:paraId="0356CB17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3B9EB20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402E6CDE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062F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37EE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3234D988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5E75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1B983B" w14:textId="77777777" w:rsidR="001A260B" w:rsidRPr="001A260B" w:rsidRDefault="00E22C46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BCE39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51342CA" w14:textId="46C6CFC0" w:rsidR="00E22C46" w:rsidRPr="00E22C46" w:rsidRDefault="00E22C46" w:rsidP="00F35F5F">
            <w:pPr>
              <w:jc w:val="both"/>
              <w:rPr>
                <w:rFonts w:ascii="Helvetica" w:hAnsi="Helvetica"/>
                <w:sz w:val="24"/>
              </w:rPr>
            </w:pPr>
            <w:r w:rsidRPr="00E22C46">
              <w:rPr>
                <w:rFonts w:ascii="Helvetica" w:hAnsi="Helvetica"/>
                <w:sz w:val="24"/>
              </w:rPr>
              <w:t xml:space="preserve">You have two </w:t>
            </w:r>
            <w:r w:rsidR="00F35F5F">
              <w:rPr>
                <w:rFonts w:ascii="Helvetica" w:hAnsi="Helvetica"/>
                <w:sz w:val="24"/>
              </w:rPr>
              <w:t xml:space="preserve">(2) </w:t>
            </w:r>
            <w:r w:rsidRPr="00E22C46">
              <w:rPr>
                <w:rFonts w:ascii="Helvetica" w:hAnsi="Helvetica"/>
                <w:sz w:val="24"/>
              </w:rPr>
              <w:t>copies of the basemap for mapping interpretation extent, one marked “Top of Reservoir” and the other marked “Base of Reservoir.”</w:t>
            </w:r>
          </w:p>
          <w:p w14:paraId="6EF6104E" w14:textId="77777777" w:rsidR="00E22C46" w:rsidRPr="00E22C46" w:rsidRDefault="00E22C46" w:rsidP="00E22C46">
            <w:pPr>
              <w:rPr>
                <w:rFonts w:ascii="Helvetica" w:hAnsi="Helvetica"/>
                <w:sz w:val="24"/>
              </w:rPr>
            </w:pPr>
          </w:p>
          <w:p w14:paraId="70DC60C4" w14:textId="17854246" w:rsidR="00CE5D7A" w:rsidRDefault="00E22C46" w:rsidP="00F35F5F">
            <w:pPr>
              <w:jc w:val="both"/>
              <w:rPr>
                <w:rFonts w:ascii="Helvetica" w:hAnsi="Helvetica"/>
                <w:sz w:val="24"/>
              </w:rPr>
            </w:pPr>
            <w:r w:rsidRPr="00E22C46">
              <w:rPr>
                <w:rFonts w:ascii="Helvetica" w:hAnsi="Helvetica"/>
                <w:sz w:val="24"/>
              </w:rPr>
              <w:t>Take inventory of where you have been given the two</w:t>
            </w:r>
            <w:r w:rsidR="00F35F5F">
              <w:rPr>
                <w:rFonts w:ascii="Helvetica" w:hAnsi="Helvetica"/>
                <w:sz w:val="24"/>
              </w:rPr>
              <w:t xml:space="preserve"> (2)</w:t>
            </w:r>
            <w:r w:rsidRPr="00E22C46">
              <w:rPr>
                <w:rFonts w:ascii="Helvetica" w:hAnsi="Helvetica"/>
                <w:sz w:val="24"/>
              </w:rPr>
              <w:t xml:space="preserve"> horizons (i.e., use a color pencil to mark on the first basemap the lines where the T</w:t>
            </w:r>
            <w:r w:rsidR="00F35F5F">
              <w:rPr>
                <w:rFonts w:ascii="Helvetica" w:hAnsi="Helvetica"/>
                <w:sz w:val="24"/>
              </w:rPr>
              <w:t>OL horizon has been interpreted. U</w:t>
            </w:r>
            <w:r w:rsidRPr="00E22C46">
              <w:rPr>
                <w:rFonts w:ascii="Helvetica" w:hAnsi="Helvetica"/>
                <w:sz w:val="24"/>
              </w:rPr>
              <w:t>se a different color pencil to mark on the second basemap the lines where the base reservoir horizon has been interpreted.</w:t>
            </w:r>
          </w:p>
          <w:p w14:paraId="517936B7" w14:textId="77777777" w:rsidR="00E22C46" w:rsidRPr="001A260B" w:rsidRDefault="00E22C46" w:rsidP="00E22C46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3C3728F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0216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97ECB00" w14:textId="77777777" w:rsidR="003B5AA4" w:rsidRPr="001A260B" w:rsidRDefault="00E22C46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A401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E268E83" w14:textId="614EFC58" w:rsidR="00E22C46" w:rsidRPr="00E22C46" w:rsidRDefault="00E22C46" w:rsidP="00F35F5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22C46">
              <w:rPr>
                <w:rFonts w:ascii="Arial" w:hAnsi="Arial"/>
                <w:sz w:val="24"/>
                <w:szCs w:val="24"/>
              </w:rPr>
              <w:t xml:space="preserve">The two </w:t>
            </w:r>
            <w:r w:rsidR="00F35F5F">
              <w:rPr>
                <w:rFonts w:ascii="Arial" w:hAnsi="Arial"/>
                <w:sz w:val="24"/>
                <w:szCs w:val="24"/>
              </w:rPr>
              <w:t xml:space="preserve">(2) </w:t>
            </w:r>
            <w:r w:rsidRPr="00E22C46">
              <w:rPr>
                <w:rFonts w:ascii="Arial" w:hAnsi="Arial"/>
                <w:sz w:val="24"/>
                <w:szCs w:val="24"/>
              </w:rPr>
              <w:t>horizons have been mar</w:t>
            </w:r>
            <w:r w:rsidR="00F35F5F">
              <w:rPr>
                <w:rFonts w:ascii="Arial" w:hAnsi="Arial"/>
                <w:sz w:val="24"/>
                <w:szCs w:val="24"/>
              </w:rPr>
              <w:t xml:space="preserve">ked on the 1100 ms time slice. </w:t>
            </w:r>
            <w:r w:rsidRPr="00E22C46">
              <w:rPr>
                <w:rFonts w:ascii="Arial" w:hAnsi="Arial"/>
                <w:sz w:val="24"/>
                <w:szCs w:val="24"/>
              </w:rPr>
              <w:t xml:space="preserve">Try tying a crossline (e.g., Xline 3400) to this time slice and transferring the two </w:t>
            </w:r>
            <w:r w:rsidR="00F35F5F">
              <w:rPr>
                <w:rFonts w:ascii="Arial" w:hAnsi="Arial"/>
                <w:sz w:val="24"/>
                <w:szCs w:val="24"/>
              </w:rPr>
              <w:t xml:space="preserve">(2) </w:t>
            </w:r>
            <w:r w:rsidRPr="00E22C46">
              <w:rPr>
                <w:rFonts w:ascii="Arial" w:hAnsi="Arial"/>
                <w:sz w:val="24"/>
                <w:szCs w:val="24"/>
              </w:rPr>
              <w:t xml:space="preserve">horizons from the </w:t>
            </w:r>
            <w:r>
              <w:rPr>
                <w:rFonts w:ascii="Arial" w:hAnsi="Arial"/>
                <w:sz w:val="24"/>
                <w:szCs w:val="24"/>
              </w:rPr>
              <w:t xml:space="preserve">interpreted </w:t>
            </w:r>
            <w:r w:rsidRPr="00E22C46">
              <w:rPr>
                <w:rFonts w:ascii="Arial" w:hAnsi="Arial"/>
                <w:sz w:val="24"/>
                <w:szCs w:val="24"/>
              </w:rPr>
              <w:t xml:space="preserve">time slice to the </w:t>
            </w:r>
            <w:r>
              <w:rPr>
                <w:rFonts w:ascii="Arial" w:hAnsi="Arial"/>
                <w:sz w:val="24"/>
                <w:szCs w:val="24"/>
              </w:rPr>
              <w:t xml:space="preserve">uninterpreted </w:t>
            </w:r>
            <w:r w:rsidRPr="00E22C46">
              <w:rPr>
                <w:rFonts w:ascii="Arial" w:hAnsi="Arial"/>
                <w:sz w:val="24"/>
                <w:szCs w:val="24"/>
              </w:rPr>
              <w:t>crossline.</w:t>
            </w:r>
          </w:p>
          <w:p w14:paraId="7835EA63" w14:textId="77777777" w:rsidR="00E22C46" w:rsidRPr="00E22C46" w:rsidRDefault="00E22C46" w:rsidP="00F35F5F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  <w:p w14:paraId="476DDE03" w14:textId="2E339E6D" w:rsidR="00ED2968" w:rsidRDefault="00E22C46" w:rsidP="00F35F5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22C46">
              <w:rPr>
                <w:rFonts w:ascii="Arial" w:hAnsi="Arial"/>
                <w:sz w:val="24"/>
                <w:szCs w:val="24"/>
              </w:rPr>
              <w:t>After you tied a crossline to the time slice, try tying the two</w:t>
            </w:r>
            <w:r w:rsidR="00F35F5F">
              <w:rPr>
                <w:rFonts w:ascii="Arial" w:hAnsi="Arial"/>
                <w:sz w:val="24"/>
                <w:szCs w:val="24"/>
              </w:rPr>
              <w:t xml:space="preserve"> (2)</w:t>
            </w:r>
            <w:r w:rsidRPr="00E22C46">
              <w:rPr>
                <w:rFonts w:ascii="Arial" w:hAnsi="Arial"/>
                <w:sz w:val="24"/>
                <w:szCs w:val="24"/>
              </w:rPr>
              <w:t xml:space="preserve"> horizons from the </w:t>
            </w:r>
            <w:r>
              <w:rPr>
                <w:rFonts w:ascii="Arial" w:hAnsi="Arial"/>
                <w:sz w:val="24"/>
                <w:szCs w:val="24"/>
              </w:rPr>
              <w:t xml:space="preserve">interpreted </w:t>
            </w:r>
            <w:r w:rsidRPr="00E22C46">
              <w:rPr>
                <w:rFonts w:ascii="Arial" w:hAnsi="Arial"/>
                <w:sz w:val="24"/>
                <w:szCs w:val="24"/>
              </w:rPr>
              <w:t>1100 ms time slice to an uninterpreted inline</w:t>
            </w:r>
            <w:r>
              <w:rPr>
                <w:rFonts w:ascii="Arial" w:hAnsi="Arial"/>
                <w:sz w:val="24"/>
                <w:szCs w:val="24"/>
              </w:rPr>
              <w:t xml:space="preserve">.  </w:t>
            </w:r>
          </w:p>
          <w:p w14:paraId="5CEAF147" w14:textId="77777777" w:rsidR="00E22C46" w:rsidRPr="001A260B" w:rsidRDefault="00E22C46" w:rsidP="00E22C46">
            <w:pPr>
              <w:rPr>
                <w:rFonts w:ascii="Helvetica" w:hAnsi="Helvetica"/>
                <w:sz w:val="24"/>
              </w:rPr>
            </w:pPr>
          </w:p>
        </w:tc>
      </w:tr>
      <w:tr w:rsidR="006B1A5D" w:rsidRPr="004F5E89" w14:paraId="18F0702C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E626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2905CA" w14:textId="77777777" w:rsidR="006B1A5D" w:rsidRPr="001A260B" w:rsidRDefault="00E22C46" w:rsidP="006B1A5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E2E3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03FE366" w14:textId="5C233D6C" w:rsidR="00E22C46" w:rsidRPr="00E22C46" w:rsidRDefault="00E22C46" w:rsidP="001D1D5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22C46">
              <w:rPr>
                <w:rFonts w:ascii="Arial" w:hAnsi="Arial"/>
                <w:sz w:val="24"/>
                <w:szCs w:val="24"/>
              </w:rPr>
              <w:t xml:space="preserve">Complete the interpretation of the two </w:t>
            </w:r>
            <w:r w:rsidR="001D1D58">
              <w:rPr>
                <w:rFonts w:ascii="Arial" w:hAnsi="Arial"/>
                <w:sz w:val="24"/>
                <w:szCs w:val="24"/>
              </w:rPr>
              <w:t xml:space="preserve">(2) horizons. </w:t>
            </w:r>
            <w:r w:rsidRPr="00E22C46">
              <w:rPr>
                <w:rFonts w:ascii="Arial" w:hAnsi="Arial"/>
                <w:sz w:val="24"/>
                <w:szCs w:val="24"/>
              </w:rPr>
              <w:t>In the process, try tying an interpreted inline or crossline to an uninterpreted time slice.</w:t>
            </w:r>
            <w:r w:rsidR="001D1D58">
              <w:rPr>
                <w:rFonts w:ascii="Arial" w:hAnsi="Arial"/>
                <w:sz w:val="24"/>
                <w:szCs w:val="24"/>
              </w:rPr>
              <w:t xml:space="preserve"> </w:t>
            </w:r>
            <w:r w:rsidRPr="00E22C46">
              <w:rPr>
                <w:rFonts w:ascii="Arial" w:hAnsi="Arial"/>
                <w:sz w:val="24"/>
                <w:szCs w:val="24"/>
              </w:rPr>
              <w:t xml:space="preserve">Do your interpreted horizons make sense on the time slice view?  </w:t>
            </w:r>
          </w:p>
          <w:p w14:paraId="6E039E16" w14:textId="77777777" w:rsidR="00E22C46" w:rsidRPr="00E22C46" w:rsidRDefault="00E22C46" w:rsidP="00E22C46">
            <w:pPr>
              <w:rPr>
                <w:rFonts w:ascii="Arial" w:hAnsi="Arial"/>
                <w:sz w:val="24"/>
                <w:szCs w:val="24"/>
              </w:rPr>
            </w:pPr>
          </w:p>
          <w:p w14:paraId="1BD4B0A0" w14:textId="23272EC2" w:rsidR="00E22C46" w:rsidRDefault="00E22C46" w:rsidP="001D1D5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22C46">
              <w:rPr>
                <w:rFonts w:ascii="Arial" w:hAnsi="Arial"/>
                <w:sz w:val="24"/>
                <w:szCs w:val="24"/>
              </w:rPr>
              <w:t>If the horizons appear to be offset by faults, add the faults t</w:t>
            </w:r>
            <w:r w:rsidR="001D1D58">
              <w:rPr>
                <w:rFonts w:ascii="Arial" w:hAnsi="Arial"/>
                <w:sz w:val="24"/>
                <w:szCs w:val="24"/>
              </w:rPr>
              <w:t xml:space="preserve">o your inlines and crosslines. </w:t>
            </w:r>
            <w:r w:rsidRPr="00E22C46">
              <w:rPr>
                <w:rFonts w:ascii="Arial" w:hAnsi="Arial"/>
                <w:sz w:val="24"/>
                <w:szCs w:val="24"/>
              </w:rPr>
              <w:t>There probably will NOT be time for you to develop a set of 3D consistent fault planes, but you now know the process (from Exercise 1</w:t>
            </w:r>
            <w:r>
              <w:rPr>
                <w:rFonts w:ascii="Arial" w:hAnsi="Arial"/>
                <w:sz w:val="24"/>
                <w:szCs w:val="24"/>
              </w:rPr>
              <w:t>9</w:t>
            </w:r>
            <w:r w:rsidRPr="00E22C46">
              <w:rPr>
                <w:rFonts w:ascii="Arial" w:hAnsi="Arial"/>
                <w:sz w:val="24"/>
                <w:szCs w:val="24"/>
              </w:rPr>
              <w:t>).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49889CB4" w14:textId="77777777" w:rsidR="00E22C46" w:rsidRPr="001A260B" w:rsidRDefault="00E22C46" w:rsidP="00E22C46">
            <w:pPr>
              <w:rPr>
                <w:rFonts w:ascii="Helvetica" w:hAnsi="Helvetica"/>
                <w:sz w:val="24"/>
              </w:rPr>
            </w:pPr>
          </w:p>
        </w:tc>
      </w:tr>
    </w:tbl>
    <w:p w14:paraId="5B0C0619" w14:textId="77777777" w:rsidR="00ED2968" w:rsidRDefault="00ED2968" w:rsidP="00750F64"/>
    <w:p w14:paraId="7752DD2C" w14:textId="77777777" w:rsidR="00203DDF" w:rsidRPr="00750F64" w:rsidRDefault="00203DDF" w:rsidP="00750F64"/>
    <w:p w14:paraId="40FBD6FF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1873D1C6" w14:textId="06382719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1D1D58">
        <w:t xml:space="preserve">20b: </w:t>
      </w:r>
      <w:r w:rsidR="007656BC">
        <w:t>Mapping the Top and Base of Reservoir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2E436A4E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B51EFDA" w14:textId="77777777" w:rsidR="001A260B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4EB333D5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5CE8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FA89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73C9BF88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58F5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5D97C08" w14:textId="77777777" w:rsidR="00B44D2B" w:rsidRPr="001A260B" w:rsidRDefault="00E22C46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0E41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FC7BB29" w14:textId="3340B0D1" w:rsidR="00E22C46" w:rsidRPr="00E22C46" w:rsidRDefault="00E22C46" w:rsidP="001D1D58">
            <w:pPr>
              <w:jc w:val="both"/>
              <w:rPr>
                <w:rFonts w:ascii="Helvetica" w:hAnsi="Helvetica"/>
                <w:sz w:val="24"/>
              </w:rPr>
            </w:pPr>
            <w:r w:rsidRPr="00E22C46">
              <w:rPr>
                <w:rFonts w:ascii="Helvetica" w:hAnsi="Helvetica"/>
                <w:sz w:val="24"/>
              </w:rPr>
              <w:t xml:space="preserve">Develop a strategy to map the two </w:t>
            </w:r>
            <w:r w:rsidR="001D1D58">
              <w:rPr>
                <w:rFonts w:ascii="Helvetica" w:hAnsi="Helvetica"/>
                <w:sz w:val="24"/>
              </w:rPr>
              <w:t xml:space="preserve">(2) </w:t>
            </w:r>
            <w:r w:rsidRPr="00E22C46">
              <w:rPr>
                <w:rFonts w:ascii="Helvetica" w:hAnsi="Helvetica"/>
                <w:sz w:val="24"/>
              </w:rPr>
              <w:t>horizons and divide the work among team members</w:t>
            </w:r>
            <w:r>
              <w:rPr>
                <w:rFonts w:ascii="Helvetica" w:hAnsi="Helvetica"/>
                <w:sz w:val="24"/>
              </w:rPr>
              <w:t>, if you are working with a partner</w:t>
            </w:r>
            <w:r w:rsidRPr="00E22C46">
              <w:rPr>
                <w:rFonts w:ascii="Helvetica" w:hAnsi="Helvetica"/>
                <w:sz w:val="24"/>
              </w:rPr>
              <w:t xml:space="preserve">.  </w:t>
            </w:r>
          </w:p>
          <w:p w14:paraId="5C641525" w14:textId="77777777" w:rsidR="00E22C46" w:rsidRPr="00E22C46" w:rsidRDefault="00E22C46" w:rsidP="00E22C46">
            <w:pPr>
              <w:rPr>
                <w:rFonts w:ascii="Helvetica" w:hAnsi="Helvetica"/>
                <w:sz w:val="24"/>
              </w:rPr>
            </w:pPr>
          </w:p>
          <w:p w14:paraId="068C1306" w14:textId="0C4682E9" w:rsidR="00973543" w:rsidRDefault="00E22C46" w:rsidP="001D1D58">
            <w:pPr>
              <w:jc w:val="both"/>
              <w:rPr>
                <w:rFonts w:ascii="Helvetica" w:hAnsi="Helvetica"/>
                <w:sz w:val="24"/>
              </w:rPr>
            </w:pPr>
            <w:r w:rsidRPr="00E22C46">
              <w:rPr>
                <w:rFonts w:ascii="Helvetica" w:hAnsi="Helvetica"/>
                <w:sz w:val="24"/>
              </w:rPr>
              <w:t xml:space="preserve">After </w:t>
            </w:r>
            <w:r>
              <w:rPr>
                <w:rFonts w:ascii="Helvetica" w:hAnsi="Helvetica"/>
                <w:sz w:val="24"/>
              </w:rPr>
              <w:t xml:space="preserve">the two </w:t>
            </w:r>
            <w:r w:rsidR="001D1D58">
              <w:rPr>
                <w:rFonts w:ascii="Helvetica" w:hAnsi="Helvetica"/>
                <w:sz w:val="24"/>
              </w:rPr>
              <w:t xml:space="preserve">(2) </w:t>
            </w:r>
            <w:r>
              <w:rPr>
                <w:rFonts w:ascii="Helvetica" w:hAnsi="Helvetica"/>
                <w:sz w:val="24"/>
              </w:rPr>
              <w:t>horizons are marked on enough lines/slices</w:t>
            </w:r>
            <w:r w:rsidRPr="00E22C46">
              <w:rPr>
                <w:rFonts w:ascii="Helvetica" w:hAnsi="Helvetica"/>
                <w:sz w:val="24"/>
              </w:rPr>
              <w:t xml:space="preserve">, </w:t>
            </w:r>
            <w:r>
              <w:rPr>
                <w:rFonts w:ascii="Helvetica" w:hAnsi="Helvetica"/>
                <w:sz w:val="24"/>
              </w:rPr>
              <w:t xml:space="preserve">you can </w:t>
            </w:r>
            <w:r w:rsidRPr="00E22C46">
              <w:rPr>
                <w:rFonts w:ascii="Helvetica" w:hAnsi="Helvetica"/>
                <w:sz w:val="24"/>
              </w:rPr>
              <w:t>start measuring the TWT to the TOL horizon</w:t>
            </w:r>
            <w:r w:rsidR="001D1D58">
              <w:rPr>
                <w:rFonts w:ascii="Helvetica" w:hAnsi="Helvetica"/>
                <w:sz w:val="24"/>
              </w:rPr>
              <w:t xml:space="preserve">. </w:t>
            </w:r>
            <w:r>
              <w:rPr>
                <w:rFonts w:ascii="Helvetica" w:hAnsi="Helvetica"/>
                <w:sz w:val="24"/>
              </w:rPr>
              <w:t xml:space="preserve">This task is easier when working in a team of two </w:t>
            </w:r>
            <w:r w:rsidR="001D1D58">
              <w:rPr>
                <w:rFonts w:ascii="Helvetica" w:hAnsi="Helvetica"/>
                <w:sz w:val="24"/>
              </w:rPr>
              <w:t xml:space="preserve">(2) </w:t>
            </w:r>
            <w:r>
              <w:rPr>
                <w:rFonts w:ascii="Helvetica" w:hAnsi="Helvetica"/>
                <w:sz w:val="24"/>
              </w:rPr>
              <w:t xml:space="preserve">so that </w:t>
            </w:r>
            <w:r w:rsidRPr="00E22C46">
              <w:rPr>
                <w:rFonts w:ascii="Helvetica" w:hAnsi="Helvetica"/>
                <w:sz w:val="24"/>
              </w:rPr>
              <w:t xml:space="preserve">one </w:t>
            </w:r>
            <w:r>
              <w:rPr>
                <w:rFonts w:ascii="Helvetica" w:hAnsi="Helvetica"/>
                <w:sz w:val="24"/>
              </w:rPr>
              <w:t xml:space="preserve">person calls out </w:t>
            </w:r>
            <w:r w:rsidRPr="00E22C46">
              <w:rPr>
                <w:rFonts w:ascii="Helvetica" w:hAnsi="Helvetica"/>
                <w:sz w:val="24"/>
              </w:rPr>
              <w:t xml:space="preserve">the </w:t>
            </w:r>
            <w:r>
              <w:rPr>
                <w:rFonts w:ascii="Helvetica" w:hAnsi="Helvetica"/>
                <w:sz w:val="24"/>
              </w:rPr>
              <w:t xml:space="preserve">TWT </w:t>
            </w:r>
            <w:r w:rsidRPr="00E22C46">
              <w:rPr>
                <w:rFonts w:ascii="Helvetica" w:hAnsi="Helvetica"/>
                <w:sz w:val="24"/>
              </w:rPr>
              <w:t xml:space="preserve">values </w:t>
            </w:r>
            <w:r>
              <w:rPr>
                <w:rFonts w:ascii="Helvetica" w:hAnsi="Helvetica"/>
                <w:sz w:val="24"/>
              </w:rPr>
              <w:t xml:space="preserve">and </w:t>
            </w:r>
            <w:r w:rsidRPr="00E22C46">
              <w:rPr>
                <w:rFonts w:ascii="Helvetica" w:hAnsi="Helvetica"/>
                <w:sz w:val="24"/>
              </w:rPr>
              <w:t xml:space="preserve">the other </w:t>
            </w:r>
            <w:r>
              <w:rPr>
                <w:rFonts w:ascii="Helvetica" w:hAnsi="Helvetica"/>
                <w:sz w:val="24"/>
              </w:rPr>
              <w:t xml:space="preserve">person </w:t>
            </w:r>
            <w:r w:rsidRPr="00E22C46">
              <w:rPr>
                <w:rFonts w:ascii="Helvetica" w:hAnsi="Helvetica"/>
                <w:sz w:val="24"/>
              </w:rPr>
              <w:t xml:space="preserve">posts (writes) the values on the basemap.  </w:t>
            </w:r>
          </w:p>
          <w:p w14:paraId="46C273D8" w14:textId="77777777" w:rsidR="00E22C46" w:rsidRDefault="00E22C46" w:rsidP="00E22C46">
            <w:pPr>
              <w:rPr>
                <w:rFonts w:ascii="Helvetica" w:hAnsi="Helvetica"/>
                <w:sz w:val="24"/>
              </w:rPr>
            </w:pPr>
          </w:p>
          <w:p w14:paraId="2CE2F4D2" w14:textId="77777777" w:rsidR="00E22C46" w:rsidRDefault="00E22C46" w:rsidP="001D1D58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To read the TWT values, use the time scale at either end (left or right) of any inline or crossline as a “marked ruler.”  </w:t>
            </w:r>
          </w:p>
          <w:p w14:paraId="19D6DD7B" w14:textId="77777777" w:rsidR="001C7F53" w:rsidRDefault="001C7F53" w:rsidP="001D1D58">
            <w:pPr>
              <w:jc w:val="both"/>
              <w:rPr>
                <w:rFonts w:ascii="Helvetica" w:hAnsi="Helvetica"/>
                <w:sz w:val="24"/>
              </w:rPr>
            </w:pPr>
          </w:p>
          <w:p w14:paraId="62FB6C35" w14:textId="6428AF67" w:rsidR="001C7F53" w:rsidRDefault="001D1D58" w:rsidP="001D1D58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NOTE: </w:t>
            </w:r>
            <w:r w:rsidR="001C7F53">
              <w:rPr>
                <w:rFonts w:ascii="Helvetica" w:hAnsi="Helvetica"/>
                <w:sz w:val="24"/>
              </w:rPr>
              <w:t>Since the horizons tie, the TWT at any intersection will be the same on the inte</w:t>
            </w:r>
            <w:r>
              <w:rPr>
                <w:rFonts w:ascii="Helvetica" w:hAnsi="Helvetica"/>
                <w:sz w:val="24"/>
              </w:rPr>
              <w:t xml:space="preserve">rsecting inline and crossline. </w:t>
            </w:r>
            <w:r w:rsidR="001C7F53">
              <w:rPr>
                <w:rFonts w:ascii="Helvetica" w:hAnsi="Helvetica"/>
                <w:sz w:val="24"/>
              </w:rPr>
              <w:t>Thus</w:t>
            </w:r>
            <w:r>
              <w:rPr>
                <w:rFonts w:ascii="Helvetica" w:hAnsi="Helvetica"/>
                <w:sz w:val="24"/>
              </w:rPr>
              <w:t>,</w:t>
            </w:r>
            <w:r w:rsidR="001C7F53">
              <w:rPr>
                <w:rFonts w:ascii="Helvetica" w:hAnsi="Helvetica"/>
                <w:sz w:val="24"/>
              </w:rPr>
              <w:t xml:space="preserve"> you can read/post TWT values either on the inlines OR the crosslines – not both.</w:t>
            </w:r>
          </w:p>
          <w:p w14:paraId="627313C1" w14:textId="77777777" w:rsidR="00973543" w:rsidRPr="001A260B" w:rsidRDefault="00973543" w:rsidP="00CE5D7A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6B2B011D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BE3E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20117C" w14:textId="77777777" w:rsidR="00203DDF" w:rsidRPr="001A260B" w:rsidRDefault="00E22C46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AE64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D6E2532" w14:textId="12F95026" w:rsidR="00CE5D7A" w:rsidRDefault="001C7F53" w:rsidP="00DC6352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Now contour the TWT values for the T</w:t>
            </w:r>
            <w:r w:rsidR="00DC6352">
              <w:rPr>
                <w:rFonts w:ascii="Helvetica" w:hAnsi="Helvetica"/>
                <w:sz w:val="24"/>
              </w:rPr>
              <w:t xml:space="preserve">OL (top of reservoir) horizon. </w:t>
            </w:r>
            <w:r>
              <w:rPr>
                <w:rFonts w:ascii="Helvetica" w:hAnsi="Helvetica"/>
                <w:sz w:val="24"/>
              </w:rPr>
              <w:t xml:space="preserve">This gives a graphic representation for the 3D surface for </w:t>
            </w:r>
            <w:r w:rsidR="00DC6352">
              <w:rPr>
                <w:rFonts w:ascii="Helvetica" w:hAnsi="Helvetica"/>
                <w:sz w:val="24"/>
              </w:rPr>
              <w:t xml:space="preserve">the top of reservoir. </w:t>
            </w:r>
            <w:r>
              <w:rPr>
                <w:rFonts w:ascii="Helvetica" w:hAnsi="Helvetica"/>
                <w:sz w:val="24"/>
              </w:rPr>
              <w:t>Start contouring values of 1000 ms and less</w:t>
            </w:r>
            <w:r w:rsidR="00DC6352">
              <w:rPr>
                <w:rFonts w:ascii="Helvetica" w:hAnsi="Helvetica"/>
                <w:sz w:val="24"/>
              </w:rPr>
              <w:t xml:space="preserve"> (the crest of the anticline). </w:t>
            </w:r>
            <w:r>
              <w:rPr>
                <w:rFonts w:ascii="Helvetica" w:hAnsi="Helvetica"/>
                <w:sz w:val="24"/>
              </w:rPr>
              <w:t>Then</w:t>
            </w:r>
            <w:r w:rsidR="00DC6352">
              <w:rPr>
                <w:rFonts w:ascii="Helvetica" w:hAnsi="Helvetica"/>
                <w:sz w:val="24"/>
              </w:rPr>
              <w:t>,</w:t>
            </w:r>
            <w:r>
              <w:rPr>
                <w:rFonts w:ascii="Helvetica" w:hAnsi="Helvetica"/>
                <w:sz w:val="24"/>
              </w:rPr>
              <w:t xml:space="preserve"> c</w:t>
            </w:r>
            <w:r w:rsidR="00DC6352">
              <w:rPr>
                <w:rFonts w:ascii="Helvetica" w:hAnsi="Helvetica"/>
                <w:sz w:val="24"/>
              </w:rPr>
              <w:t xml:space="preserve">ontour the values below 1000 </w:t>
            </w:r>
            <w:proofErr w:type="spellStart"/>
            <w:r w:rsidR="00DC6352">
              <w:rPr>
                <w:rFonts w:ascii="Helvetica" w:hAnsi="Helvetica"/>
                <w:sz w:val="24"/>
              </w:rPr>
              <w:t>ms</w:t>
            </w:r>
            <w:proofErr w:type="spellEnd"/>
            <w:r w:rsidR="00DC6352">
              <w:rPr>
                <w:rFonts w:ascii="Helvetica" w:hAnsi="Helvetica"/>
                <w:sz w:val="24"/>
              </w:rPr>
              <w:t>; a</w:t>
            </w:r>
            <w:r w:rsidR="00CE5E6D">
              <w:rPr>
                <w:rFonts w:ascii="Helvetica" w:hAnsi="Helvetica"/>
                <w:sz w:val="24"/>
              </w:rPr>
              <w:t xml:space="preserve"> contour interval of 100 ms is adequate.</w:t>
            </w:r>
          </w:p>
          <w:p w14:paraId="5595B419" w14:textId="77777777" w:rsidR="00E22C46" w:rsidRPr="001A260B" w:rsidRDefault="00E22C46" w:rsidP="00E22C46">
            <w:pPr>
              <w:rPr>
                <w:rFonts w:ascii="Helvetica" w:hAnsi="Helvetica"/>
                <w:sz w:val="24"/>
              </w:rPr>
            </w:pPr>
          </w:p>
        </w:tc>
      </w:tr>
      <w:tr w:rsidR="001C7F53" w:rsidRPr="004F5E89" w14:paraId="151ED3DE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6B429" w14:textId="77777777" w:rsidR="001C7F53" w:rsidRPr="001A260B" w:rsidRDefault="001C7F53" w:rsidP="00555FC2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CA8833" w14:textId="77777777" w:rsidR="001C7F53" w:rsidRPr="001A260B" w:rsidRDefault="001C7F53" w:rsidP="00555FC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D762" w14:textId="77777777" w:rsidR="001C7F53" w:rsidRPr="001A260B" w:rsidRDefault="001C7F53" w:rsidP="00555FC2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D6E8FAF" w14:textId="77777777" w:rsidR="001C7F53" w:rsidRDefault="001C7F53" w:rsidP="00DC6352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Repeat steps 4 and 5 for the base of reservoir horizon.</w:t>
            </w:r>
          </w:p>
          <w:p w14:paraId="458B188C" w14:textId="77777777" w:rsidR="001C7F53" w:rsidRDefault="001C7F53" w:rsidP="00555FC2">
            <w:pPr>
              <w:rPr>
                <w:rFonts w:ascii="Helvetica" w:hAnsi="Helvetica"/>
                <w:sz w:val="24"/>
              </w:rPr>
            </w:pPr>
          </w:p>
          <w:p w14:paraId="043982F6" w14:textId="01847A28" w:rsidR="001C7F53" w:rsidRDefault="001C7F53" w:rsidP="00555FC2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Your final products for Exercise 20 is two </w:t>
            </w:r>
            <w:r w:rsidR="00DC6352">
              <w:rPr>
                <w:rFonts w:ascii="Helvetica" w:hAnsi="Helvetica"/>
                <w:sz w:val="24"/>
              </w:rPr>
              <w:t xml:space="preserve">(2) </w:t>
            </w:r>
            <w:r>
              <w:rPr>
                <w:rFonts w:ascii="Helvetica" w:hAnsi="Helvetica"/>
                <w:sz w:val="24"/>
              </w:rPr>
              <w:t>time structure maps:</w:t>
            </w:r>
          </w:p>
          <w:p w14:paraId="2D61D183" w14:textId="524EF46C" w:rsidR="001C7F53" w:rsidRDefault="001C7F53" w:rsidP="001C7F53">
            <w:pPr>
              <w:pStyle w:val="ListParagraph"/>
              <w:numPr>
                <w:ilvl w:val="0"/>
                <w:numId w:val="30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Top of Reservoir (TOL)</w:t>
            </w:r>
            <w:r w:rsidR="00DC6352">
              <w:rPr>
                <w:rFonts w:ascii="Helvetica" w:hAnsi="Helvetica"/>
                <w:sz w:val="24"/>
              </w:rPr>
              <w:t>.</w:t>
            </w:r>
            <w:bookmarkStart w:id="0" w:name="_GoBack"/>
            <w:bookmarkEnd w:id="0"/>
          </w:p>
          <w:p w14:paraId="1CAF66A2" w14:textId="77777777" w:rsidR="001C7F53" w:rsidRPr="001C7F53" w:rsidRDefault="001C7F53" w:rsidP="001C7F53">
            <w:pPr>
              <w:pStyle w:val="ListParagraph"/>
              <w:numPr>
                <w:ilvl w:val="0"/>
                <w:numId w:val="30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Base of Reservoir.</w:t>
            </w:r>
          </w:p>
          <w:p w14:paraId="100118BD" w14:textId="77777777" w:rsidR="001C7F53" w:rsidRPr="001A260B" w:rsidRDefault="001C7F53" w:rsidP="00555FC2">
            <w:pPr>
              <w:rPr>
                <w:rFonts w:ascii="Helvetica" w:hAnsi="Helvetica"/>
                <w:sz w:val="24"/>
              </w:rPr>
            </w:pPr>
          </w:p>
        </w:tc>
      </w:tr>
    </w:tbl>
    <w:p w14:paraId="5AB2B0E2" w14:textId="77777777" w:rsidR="00973543" w:rsidRDefault="00973543" w:rsidP="002B4B03">
      <w:pPr>
        <w:rPr>
          <w:rFonts w:ascii="Helvetica" w:hAnsi="Helvetica"/>
          <w:sz w:val="24"/>
        </w:rPr>
      </w:pPr>
    </w:p>
    <w:p w14:paraId="1438A1A6" w14:textId="77777777" w:rsidR="00973543" w:rsidRDefault="00973543" w:rsidP="002B4B03">
      <w:pPr>
        <w:rPr>
          <w:rFonts w:ascii="Helvetica" w:hAnsi="Helvetica"/>
          <w:sz w:val="24"/>
        </w:rPr>
      </w:pPr>
    </w:p>
    <w:sectPr w:rsidR="00973543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476FA" w14:textId="77777777" w:rsidR="009D767D" w:rsidRDefault="009D767D">
      <w:r>
        <w:separator/>
      </w:r>
    </w:p>
  </w:endnote>
  <w:endnote w:type="continuationSeparator" w:id="0">
    <w:p w14:paraId="6EC495A2" w14:textId="77777777" w:rsidR="009D767D" w:rsidRDefault="009D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7A76C" w14:textId="77777777" w:rsidR="00C9279C" w:rsidRDefault="008175DE">
    <w:pPr>
      <w:pStyle w:val="Footer"/>
      <w:jc w:val="center"/>
    </w:pPr>
    <w:r>
      <w:rPr>
        <w:rStyle w:val="PageNumber"/>
      </w:rPr>
      <w:fldChar w:fldCharType="begin"/>
    </w:r>
    <w:r w:rsidR="00C927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6352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E2516" w14:textId="77777777" w:rsidR="009D767D" w:rsidRDefault="009D767D">
      <w:r>
        <w:separator/>
      </w:r>
    </w:p>
  </w:footnote>
  <w:footnote w:type="continuationSeparator" w:id="0">
    <w:p w14:paraId="21157A47" w14:textId="77777777" w:rsidR="009D767D" w:rsidRDefault="009D76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B557E" w14:textId="77777777" w:rsidR="00C9279C" w:rsidRPr="005E4A01" w:rsidRDefault="00C9279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561256">
      <w:rPr>
        <w:rFonts w:ascii="Helvetica" w:hAnsi="Helvetica"/>
        <w:b/>
      </w:rPr>
      <w:t xml:space="preserve">20b: </w:t>
    </w:r>
    <w:r w:rsidR="007656BC">
      <w:rPr>
        <w:rFonts w:ascii="Helvetica" w:hAnsi="Helvetica"/>
        <w:b/>
      </w:rPr>
      <w:t>Mapping the Top and Base of Reservoir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7"/>
  </w:num>
  <w:num w:numId="6">
    <w:abstractNumId w:val="9"/>
  </w:num>
  <w:num w:numId="7">
    <w:abstractNumId w:val="2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23"/>
  </w:num>
  <w:num w:numId="19">
    <w:abstractNumId w:val="24"/>
  </w:num>
  <w:num w:numId="20">
    <w:abstractNumId w:val="12"/>
  </w:num>
  <w:num w:numId="21">
    <w:abstractNumId w:val="21"/>
  </w:num>
  <w:num w:numId="22">
    <w:abstractNumId w:val="4"/>
  </w:num>
  <w:num w:numId="23">
    <w:abstractNumId w:val="25"/>
  </w:num>
  <w:num w:numId="24">
    <w:abstractNumId w:val="6"/>
  </w:num>
  <w:num w:numId="25">
    <w:abstractNumId w:val="14"/>
  </w:num>
  <w:num w:numId="26">
    <w:abstractNumId w:val="15"/>
  </w:num>
  <w:num w:numId="27">
    <w:abstractNumId w:val="1"/>
  </w:num>
  <w:num w:numId="28">
    <w:abstractNumId w:val="13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81786"/>
    <w:rsid w:val="001820DD"/>
    <w:rsid w:val="001A260B"/>
    <w:rsid w:val="001C2FC7"/>
    <w:rsid w:val="001C7F53"/>
    <w:rsid w:val="001D1D58"/>
    <w:rsid w:val="001D403B"/>
    <w:rsid w:val="001D7183"/>
    <w:rsid w:val="001F3DA3"/>
    <w:rsid w:val="001F712C"/>
    <w:rsid w:val="0020021A"/>
    <w:rsid w:val="00202FCF"/>
    <w:rsid w:val="00203DDF"/>
    <w:rsid w:val="0021532C"/>
    <w:rsid w:val="0022405A"/>
    <w:rsid w:val="002253D9"/>
    <w:rsid w:val="0022778E"/>
    <w:rsid w:val="00233B1D"/>
    <w:rsid w:val="0023457E"/>
    <w:rsid w:val="0023504C"/>
    <w:rsid w:val="00264AD5"/>
    <w:rsid w:val="00270194"/>
    <w:rsid w:val="002816B8"/>
    <w:rsid w:val="002A3614"/>
    <w:rsid w:val="002B1044"/>
    <w:rsid w:val="002B1CC5"/>
    <w:rsid w:val="002B4B03"/>
    <w:rsid w:val="002D7370"/>
    <w:rsid w:val="002E13F8"/>
    <w:rsid w:val="00331F25"/>
    <w:rsid w:val="00382D51"/>
    <w:rsid w:val="003973DF"/>
    <w:rsid w:val="003A6D94"/>
    <w:rsid w:val="003B5AA4"/>
    <w:rsid w:val="003B72D8"/>
    <w:rsid w:val="003C1685"/>
    <w:rsid w:val="004219B8"/>
    <w:rsid w:val="00434DB8"/>
    <w:rsid w:val="004722B0"/>
    <w:rsid w:val="004723D9"/>
    <w:rsid w:val="0048317D"/>
    <w:rsid w:val="00486D68"/>
    <w:rsid w:val="00486EA2"/>
    <w:rsid w:val="004D2FA6"/>
    <w:rsid w:val="004D35DB"/>
    <w:rsid w:val="004F0CB3"/>
    <w:rsid w:val="004F5BC6"/>
    <w:rsid w:val="00500DE5"/>
    <w:rsid w:val="00542C18"/>
    <w:rsid w:val="0055362A"/>
    <w:rsid w:val="00561256"/>
    <w:rsid w:val="00570790"/>
    <w:rsid w:val="0057359B"/>
    <w:rsid w:val="0057381F"/>
    <w:rsid w:val="00573A7C"/>
    <w:rsid w:val="005C69B0"/>
    <w:rsid w:val="005E4A01"/>
    <w:rsid w:val="006008F4"/>
    <w:rsid w:val="00633AAE"/>
    <w:rsid w:val="00653608"/>
    <w:rsid w:val="00653FBC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A1F1D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B02FE"/>
    <w:rsid w:val="008B0EAB"/>
    <w:rsid w:val="008F1E39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D767D"/>
    <w:rsid w:val="009F5159"/>
    <w:rsid w:val="00A00D90"/>
    <w:rsid w:val="00A05A47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D01F3"/>
    <w:rsid w:val="00AF5C27"/>
    <w:rsid w:val="00B25795"/>
    <w:rsid w:val="00B44D2B"/>
    <w:rsid w:val="00B466E6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B07BF"/>
    <w:rsid w:val="00DC6352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55D7"/>
    <w:rsid w:val="00E76C0D"/>
    <w:rsid w:val="00E813F4"/>
    <w:rsid w:val="00E874A1"/>
    <w:rsid w:val="00E9767A"/>
    <w:rsid w:val="00ED2968"/>
    <w:rsid w:val="00EF7BBC"/>
    <w:rsid w:val="00F00C17"/>
    <w:rsid w:val="00F23EFD"/>
    <w:rsid w:val="00F258C3"/>
    <w:rsid w:val="00F25BBD"/>
    <w:rsid w:val="00F321F0"/>
    <w:rsid w:val="00F35F5F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14F1C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936E9-DD0E-5741-8AA4-520D19F2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8548</TotalTime>
  <Pages>3</Pages>
  <Words>644</Words>
  <Characters>3675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13</cp:revision>
  <cp:lastPrinted>2015-07-31T22:01:00Z</cp:lastPrinted>
  <dcterms:created xsi:type="dcterms:W3CDTF">2016-01-30T16:06:00Z</dcterms:created>
  <dcterms:modified xsi:type="dcterms:W3CDTF">2016-08-31T15:11:00Z</dcterms:modified>
</cp:coreProperties>
</file>